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48" w:rsidRDefault="001C7B36" w:rsidP="00776048">
      <w:pPr>
        <w:pStyle w:val="BodyText"/>
        <w:tabs>
          <w:tab w:val="left" w:pos="567"/>
        </w:tabs>
        <w:spacing w:after="0"/>
        <w:ind w:right="-547"/>
        <w:jc w:val="center"/>
        <w:rPr>
          <w:rFonts w:ascii="Times New Roman" w:hAnsi="Times New Roman" w:cs="Times New Roman"/>
        </w:rPr>
      </w:pPr>
      <w:r w:rsidRPr="00EE67FE">
        <w:rPr>
          <w:rFonts w:ascii="Times New Roman" w:hAnsi="Times New Roman" w:cs="Times New Roman"/>
        </w:rPr>
        <w:t xml:space="preserve">BÁO CÁO </w:t>
      </w:r>
      <w:r w:rsidR="006D4253">
        <w:rPr>
          <w:rFonts w:ascii="Times New Roman" w:hAnsi="Times New Roman" w:cs="Times New Roman"/>
        </w:rPr>
        <w:t>THAM LUẬN</w:t>
      </w:r>
      <w:r w:rsidRPr="00EE67FE">
        <w:rPr>
          <w:rFonts w:ascii="Times New Roman" w:hAnsi="Times New Roman" w:cs="Times New Roman"/>
        </w:rPr>
        <w:t xml:space="preserve"> </w:t>
      </w:r>
      <w:r w:rsidR="00776048">
        <w:rPr>
          <w:rFonts w:ascii="Times New Roman" w:hAnsi="Times New Roman" w:cs="Times New Roman"/>
        </w:rPr>
        <w:t>CỦA</w:t>
      </w:r>
    </w:p>
    <w:p w:rsidR="00776048" w:rsidRDefault="00776048" w:rsidP="00776048">
      <w:pPr>
        <w:pStyle w:val="BodyText"/>
        <w:tabs>
          <w:tab w:val="left" w:pos="567"/>
        </w:tabs>
        <w:spacing w:after="0"/>
        <w:ind w:right="-547"/>
        <w:jc w:val="center"/>
        <w:rPr>
          <w:rFonts w:ascii="Times New Roman" w:hAnsi="Times New Roman" w:cs="Times New Roman"/>
        </w:rPr>
      </w:pPr>
      <w:r>
        <w:rPr>
          <w:rFonts w:ascii="Times New Roman" w:hAnsi="Times New Roman" w:cs="Times New Roman"/>
        </w:rPr>
        <w:t>PHÒNG LAO ĐỘNG – THƯƠNG BINH VÀ XÃ HỘI HUYỆN TÂN BIÊN</w:t>
      </w:r>
    </w:p>
    <w:p w:rsidR="00776048" w:rsidRDefault="00776048" w:rsidP="00776048">
      <w:pPr>
        <w:pStyle w:val="BodyText"/>
        <w:tabs>
          <w:tab w:val="left" w:pos="567"/>
        </w:tabs>
        <w:spacing w:after="0"/>
        <w:ind w:right="-547"/>
        <w:jc w:val="center"/>
        <w:rPr>
          <w:rFonts w:ascii="Times New Roman" w:hAnsi="Times New Roman" w:cs="Times New Roman"/>
        </w:rPr>
      </w:pPr>
    </w:p>
    <w:p w:rsidR="00776048" w:rsidRDefault="00776048" w:rsidP="00776048">
      <w:pPr>
        <w:pStyle w:val="BodyText"/>
        <w:tabs>
          <w:tab w:val="left" w:pos="567"/>
        </w:tabs>
        <w:spacing w:after="0"/>
        <w:ind w:right="-547"/>
        <w:jc w:val="center"/>
        <w:rPr>
          <w:rFonts w:ascii="Times New Roman" w:hAnsi="Times New Roman" w:cs="Times New Roman"/>
          <w:b w:val="0"/>
          <w:i/>
        </w:rPr>
      </w:pPr>
      <w:r w:rsidRPr="00776048">
        <w:rPr>
          <w:rFonts w:ascii="Times New Roman" w:hAnsi="Times New Roman" w:cs="Times New Roman"/>
          <w:b w:val="0"/>
          <w:i/>
        </w:rPr>
        <w:t>“Phong trào thi đua “Tân Biên chung tay vì người nghèo</w:t>
      </w:r>
    </w:p>
    <w:p w:rsidR="00776048" w:rsidRPr="00776048" w:rsidRDefault="00776048" w:rsidP="00776048">
      <w:pPr>
        <w:pStyle w:val="BodyText"/>
        <w:tabs>
          <w:tab w:val="left" w:pos="567"/>
        </w:tabs>
        <w:spacing w:after="0"/>
        <w:ind w:right="-547"/>
        <w:jc w:val="center"/>
        <w:rPr>
          <w:rFonts w:ascii="Times New Roman" w:hAnsi="Times New Roman" w:cs="Times New Roman"/>
          <w:b w:val="0"/>
          <w:i/>
        </w:rPr>
      </w:pPr>
      <w:r w:rsidRPr="00776048">
        <w:rPr>
          <w:rFonts w:ascii="Times New Roman" w:hAnsi="Times New Roman" w:cs="Times New Roman"/>
          <w:b w:val="0"/>
          <w:i/>
        </w:rPr>
        <w:t xml:space="preserve"> – Không để ai bị bỏ lại phía sau”</w:t>
      </w:r>
    </w:p>
    <w:p w:rsidR="00776048" w:rsidRDefault="00776048" w:rsidP="00776048">
      <w:pPr>
        <w:spacing w:before="120" w:after="120"/>
        <w:ind w:firstLine="720"/>
        <w:jc w:val="both"/>
        <w:rPr>
          <w:rFonts w:ascii="Times New Roman" w:hAnsi="Times New Roman" w:cs="Times New Roman"/>
        </w:rPr>
      </w:pPr>
    </w:p>
    <w:p w:rsidR="001C7B36" w:rsidRPr="00776048" w:rsidRDefault="001C7B36" w:rsidP="00776048">
      <w:pPr>
        <w:spacing w:before="120" w:after="120"/>
        <w:ind w:firstLine="720"/>
        <w:jc w:val="both"/>
        <w:rPr>
          <w:rFonts w:ascii="Times New Roman" w:hAnsi="Times New Roman" w:cs="Times New Roman"/>
        </w:rPr>
      </w:pPr>
      <w:r w:rsidRPr="00776048">
        <w:rPr>
          <w:rFonts w:ascii="Times New Roman" w:hAnsi="Times New Roman" w:cs="Times New Roman"/>
        </w:rPr>
        <w:t xml:space="preserve">I. </w:t>
      </w:r>
      <w:r w:rsidR="00776048" w:rsidRPr="00776048">
        <w:rPr>
          <w:rFonts w:ascii="Times New Roman" w:hAnsi="Times New Roman" w:cs="Times New Roman"/>
        </w:rPr>
        <w:t>THÔ</w:t>
      </w:r>
      <w:r w:rsidR="006D4253" w:rsidRPr="00776048">
        <w:rPr>
          <w:rFonts w:ascii="Times New Roman" w:hAnsi="Times New Roman" w:cs="Times New Roman"/>
        </w:rPr>
        <w:t>NG TIN CHUNG</w:t>
      </w:r>
    </w:p>
    <w:p w:rsidR="006D4253" w:rsidRPr="006D4253" w:rsidRDefault="006D4253" w:rsidP="00776048">
      <w:pPr>
        <w:spacing w:before="120" w:after="120"/>
        <w:ind w:firstLine="720"/>
        <w:jc w:val="both"/>
        <w:rPr>
          <w:rFonts w:ascii="Times New Roman" w:hAnsi="Times New Roman" w:cs="Times New Roman"/>
          <w:b w:val="0"/>
        </w:rPr>
      </w:pPr>
      <w:r w:rsidRPr="006D4253">
        <w:rPr>
          <w:rFonts w:ascii="Times New Roman" w:hAnsi="Times New Roman" w:cs="Times New Roman"/>
          <w:b w:val="0"/>
        </w:rPr>
        <w:t>Cơ quan đơn vị: Phòng Lao động – Thương binh và Xã hội huyện Tân Biên.</w:t>
      </w:r>
    </w:p>
    <w:p w:rsidR="006D4253" w:rsidRPr="006D4253" w:rsidRDefault="006D4253" w:rsidP="00776048">
      <w:pPr>
        <w:spacing w:before="120" w:after="120"/>
        <w:ind w:firstLine="720"/>
        <w:jc w:val="both"/>
        <w:rPr>
          <w:rFonts w:ascii="Times New Roman" w:hAnsi="Times New Roman" w:cs="Times New Roman"/>
          <w:b w:val="0"/>
        </w:rPr>
      </w:pPr>
      <w:r w:rsidRPr="006D4253">
        <w:rPr>
          <w:rFonts w:ascii="Times New Roman" w:hAnsi="Times New Roman" w:cs="Times New Roman"/>
          <w:b w:val="0"/>
        </w:rPr>
        <w:t>Địa chỉ: Số 99 Nguyễn Chí Thanh, Khu phố 7 thị trấn Tân Biên, huyện Tân Biên, tỉnh Tây Ninh.</w:t>
      </w:r>
    </w:p>
    <w:p w:rsidR="006D4253" w:rsidRDefault="006D4253" w:rsidP="00776048">
      <w:pPr>
        <w:spacing w:before="120" w:after="120"/>
        <w:ind w:firstLine="720"/>
        <w:jc w:val="both"/>
        <w:rPr>
          <w:rFonts w:ascii="Times New Roman" w:hAnsi="Times New Roman" w:cs="Times New Roman"/>
          <w:b w:val="0"/>
        </w:rPr>
      </w:pPr>
      <w:r w:rsidRPr="006D4253">
        <w:rPr>
          <w:rFonts w:ascii="Times New Roman" w:hAnsi="Times New Roman" w:cs="Times New Roman"/>
          <w:b w:val="0"/>
        </w:rPr>
        <w:t>Số điện thoại: 02763874213.</w:t>
      </w:r>
    </w:p>
    <w:p w:rsidR="006D4253" w:rsidRDefault="006D4253" w:rsidP="00776048">
      <w:pPr>
        <w:spacing w:before="120" w:after="120"/>
        <w:ind w:firstLine="720"/>
        <w:jc w:val="both"/>
        <w:rPr>
          <w:rFonts w:ascii="Times New Roman" w:hAnsi="Times New Roman" w:cs="Times New Roman"/>
          <w:b w:val="0"/>
        </w:rPr>
      </w:pPr>
      <w:r w:rsidRPr="006D4253">
        <w:rPr>
          <w:rFonts w:ascii="Times New Roman" w:hAnsi="Times New Roman" w:cs="Times New Roman"/>
          <w:b w:val="0"/>
        </w:rPr>
        <w:t xml:space="preserve">Phòng Lao động-Thương binh và Xã hội là cơ quan hành chính chịu sự lãnh đạo trực tiếp của Ủy ban nhân dân huyện; Là cơ quan tham mưu giúp việc cho UBND huyện về công tác lao động - việc làm, dạy nghề cho lao động nông thôn, chính sách người có công với cách mạng, công tác an sinh xã hội, và một số nhiệm vụ chuyên môn được giao. </w:t>
      </w:r>
    </w:p>
    <w:p w:rsidR="006D4253" w:rsidRPr="006D4253" w:rsidRDefault="006D4253" w:rsidP="00776048">
      <w:pPr>
        <w:spacing w:before="120" w:after="120"/>
        <w:ind w:firstLine="720"/>
        <w:jc w:val="both"/>
        <w:rPr>
          <w:rFonts w:ascii="Times New Roman" w:hAnsi="Times New Roman" w:cs="Times New Roman"/>
          <w:b w:val="0"/>
        </w:rPr>
      </w:pPr>
      <w:r w:rsidRPr="006D4253">
        <w:rPr>
          <w:rFonts w:ascii="Times New Roman" w:hAnsi="Times New Roman" w:cs="Times New Roman"/>
          <w:b w:val="0"/>
        </w:rPr>
        <w:t>Tổng số biên chế được giao là 07; biên chế hiện có tại cơ quan là 06.</w:t>
      </w:r>
    </w:p>
    <w:p w:rsidR="001C7B36" w:rsidRDefault="001C7B36" w:rsidP="00776048">
      <w:pPr>
        <w:pStyle w:val="BodyText"/>
        <w:spacing w:before="120"/>
        <w:ind w:right="-16"/>
        <w:rPr>
          <w:rFonts w:ascii="Times New Roman" w:hAnsi="Times New Roman" w:cs="Times New Roman"/>
        </w:rPr>
      </w:pPr>
      <w:r>
        <w:rPr>
          <w:rFonts w:ascii="Times New Roman" w:hAnsi="Times New Roman" w:cs="Times New Roman"/>
        </w:rPr>
        <w:tab/>
        <w:t>II. THÀNH TÍCH ĐẠT ĐƯỢC:</w:t>
      </w:r>
    </w:p>
    <w:p w:rsidR="001C7B36" w:rsidRPr="00C2743A" w:rsidRDefault="001C7B36" w:rsidP="00776048">
      <w:pPr>
        <w:spacing w:before="120" w:after="120"/>
        <w:ind w:firstLine="709"/>
        <w:jc w:val="both"/>
        <w:rPr>
          <w:rFonts w:ascii="Times New Roman" w:hAnsi="Times New Roman" w:cs="Times New Roman"/>
          <w:b w:val="0"/>
          <w:bCs w:val="0"/>
          <w:lang w:val="en-GB"/>
        </w:rPr>
      </w:pPr>
      <w:r w:rsidRPr="00C2743A">
        <w:rPr>
          <w:rFonts w:ascii="Times New Roman" w:hAnsi="Times New Roman" w:cs="Times New Roman"/>
          <w:b w:val="0"/>
          <w:bCs w:val="0"/>
          <w:lang w:val="en-GB"/>
        </w:rPr>
        <w:t>Trong những năm gần đây cả nước đã phát động phong trào</w:t>
      </w:r>
      <w:r>
        <w:rPr>
          <w:rFonts w:ascii="Times New Roman" w:hAnsi="Times New Roman" w:cs="Times New Roman"/>
          <w:b w:val="0"/>
          <w:bCs w:val="0"/>
          <w:lang w:val="en-GB"/>
        </w:rPr>
        <w:t xml:space="preserve"> thi đua</w:t>
      </w:r>
      <w:r w:rsidRPr="00C2743A">
        <w:rPr>
          <w:rFonts w:ascii="Times New Roman" w:hAnsi="Times New Roman" w:cs="Times New Roman"/>
          <w:b w:val="0"/>
          <w:bCs w:val="0"/>
          <w:lang w:val="en-GB"/>
        </w:rPr>
        <w:t xml:space="preserve"> “Cả nước </w:t>
      </w:r>
      <w:r w:rsidRPr="00C2743A">
        <w:rPr>
          <w:rFonts w:ascii="Times New Roman" w:hAnsi="Times New Roman" w:cs="Times New Roman"/>
          <w:b w:val="0"/>
          <w:bCs w:val="0"/>
        </w:rPr>
        <w:t xml:space="preserve">chung tay vì người nghèo – Không để ai bị bỏ lại phía sau”, hưởng ứng phong trào thi đua, UBND tỉnh đã ban hành Kế hoạch “Tây Ninh chung tay vì người nghèo – Không để ai bị bỏ lại phía sau”, </w:t>
      </w:r>
      <w:r>
        <w:rPr>
          <w:rFonts w:ascii="Times New Roman" w:hAnsi="Times New Roman" w:cs="Times New Roman"/>
          <w:b w:val="0"/>
          <w:bCs w:val="0"/>
        </w:rPr>
        <w:t xml:space="preserve">UBND huyện Tân Biên </w:t>
      </w:r>
      <w:r w:rsidRPr="00C2743A">
        <w:rPr>
          <w:rFonts w:ascii="Times New Roman" w:hAnsi="Times New Roman" w:cs="Times New Roman"/>
          <w:b w:val="0"/>
          <w:bCs w:val="0"/>
        </w:rPr>
        <w:t>đã ban hành Kế hoạch “T</w:t>
      </w:r>
      <w:r>
        <w:rPr>
          <w:rFonts w:ascii="Times New Roman" w:hAnsi="Times New Roman" w:cs="Times New Roman"/>
          <w:b w:val="0"/>
          <w:bCs w:val="0"/>
        </w:rPr>
        <w:t>ân Biên</w:t>
      </w:r>
      <w:r w:rsidRPr="00C2743A">
        <w:rPr>
          <w:rFonts w:ascii="Times New Roman" w:hAnsi="Times New Roman" w:cs="Times New Roman"/>
          <w:b w:val="0"/>
          <w:bCs w:val="0"/>
        </w:rPr>
        <w:t xml:space="preserve"> chung tay vì người nghèo – Không để ai bị bỏ lại phía sau”</w:t>
      </w:r>
      <w:r>
        <w:rPr>
          <w:rFonts w:ascii="Times New Roman" w:hAnsi="Times New Roman" w:cs="Times New Roman"/>
          <w:b w:val="0"/>
          <w:bCs w:val="0"/>
        </w:rPr>
        <w:t xml:space="preserve"> </w:t>
      </w:r>
      <w:r w:rsidRPr="00C2743A">
        <w:rPr>
          <w:rFonts w:ascii="Times New Roman" w:hAnsi="Times New Roman" w:cs="Times New Roman"/>
          <w:b w:val="0"/>
          <w:bCs w:val="0"/>
        </w:rPr>
        <w:t xml:space="preserve">trong đó đã phân công nhiệm vụ các </w:t>
      </w:r>
      <w:r>
        <w:rPr>
          <w:rFonts w:ascii="Times New Roman" w:hAnsi="Times New Roman" w:cs="Times New Roman"/>
          <w:b w:val="0"/>
          <w:bCs w:val="0"/>
        </w:rPr>
        <w:t xml:space="preserve">cơ quan, đơn vị huyện </w:t>
      </w:r>
      <w:r w:rsidRPr="00C2743A">
        <w:rPr>
          <w:rFonts w:ascii="Times New Roman" w:hAnsi="Times New Roman" w:cs="Times New Roman"/>
          <w:b w:val="0"/>
          <w:bCs w:val="0"/>
        </w:rPr>
        <w:t xml:space="preserve">cùng phối hợp với </w:t>
      </w:r>
      <w:r w:rsidRPr="00C2743A">
        <w:rPr>
          <w:rFonts w:ascii="Times New Roman" w:hAnsi="Times New Roman" w:cs="Times New Roman"/>
          <w:b w:val="0"/>
          <w:bCs w:val="0"/>
          <w:lang w:val="en-GB"/>
        </w:rPr>
        <w:t>Ủy ban MTTQ</w:t>
      </w:r>
      <w:r>
        <w:rPr>
          <w:rFonts w:ascii="Times New Roman" w:hAnsi="Times New Roman" w:cs="Times New Roman"/>
          <w:b w:val="0"/>
          <w:bCs w:val="0"/>
          <w:lang w:val="en-GB"/>
        </w:rPr>
        <w:t xml:space="preserve"> Việt Nam huyện</w:t>
      </w:r>
      <w:r w:rsidRPr="00C2743A">
        <w:rPr>
          <w:rFonts w:ascii="Times New Roman" w:hAnsi="Times New Roman" w:cs="Times New Roman"/>
          <w:b w:val="0"/>
          <w:bCs w:val="0"/>
          <w:lang w:val="en-GB"/>
        </w:rPr>
        <w:t>, các tổ chức chính trị xã hội, các mạnh thường quân thường xuyên thực hiện công tác chăm lo hỗ trợ, giúp đỡ cho hộ nghèo</w:t>
      </w:r>
      <w:r>
        <w:rPr>
          <w:rFonts w:ascii="Times New Roman" w:hAnsi="Times New Roman" w:cs="Times New Roman"/>
          <w:b w:val="0"/>
          <w:bCs w:val="0"/>
          <w:lang w:val="en-GB"/>
        </w:rPr>
        <w:t xml:space="preserve">, hộ cận nghèo, hộ có hoàn cảnh khó khăn </w:t>
      </w:r>
      <w:r w:rsidR="006D4253">
        <w:rPr>
          <w:rFonts w:ascii="Times New Roman" w:hAnsi="Times New Roman" w:cs="Times New Roman"/>
          <w:b w:val="0"/>
          <w:bCs w:val="0"/>
          <w:lang w:val="en-GB"/>
        </w:rPr>
        <w:t xml:space="preserve">trong </w:t>
      </w:r>
      <w:r w:rsidRPr="00C2743A">
        <w:rPr>
          <w:rFonts w:ascii="Times New Roman" w:hAnsi="Times New Roman" w:cs="Times New Roman"/>
          <w:b w:val="0"/>
          <w:bCs w:val="0"/>
          <w:lang w:val="en-GB"/>
        </w:rPr>
        <w:t xml:space="preserve">cuộc sống được cải thiện rõ rệt. </w:t>
      </w:r>
    </w:p>
    <w:p w:rsidR="008E5AB2" w:rsidRPr="008E5AB2" w:rsidRDefault="006D4253" w:rsidP="00776048">
      <w:pPr>
        <w:spacing w:before="120" w:after="120"/>
        <w:ind w:firstLine="709"/>
        <w:jc w:val="both"/>
        <w:rPr>
          <w:rFonts w:ascii="Times New Roman" w:hAnsi="Times New Roman"/>
          <w:b w:val="0"/>
        </w:rPr>
      </w:pPr>
      <w:r>
        <w:rPr>
          <w:rFonts w:ascii="Times New Roman" w:hAnsi="Times New Roman" w:cs="Times New Roman"/>
          <w:b w:val="0"/>
          <w:bCs w:val="0"/>
          <w:lang w:val="en-GB"/>
        </w:rPr>
        <w:t>P</w:t>
      </w:r>
      <w:r w:rsidR="001C7B36" w:rsidRPr="00EE67FE">
        <w:rPr>
          <w:rFonts w:ascii="Times New Roman" w:hAnsi="Times New Roman" w:cs="Times New Roman"/>
          <w:b w:val="0"/>
          <w:bCs w:val="0"/>
          <w:lang w:val="en-GB"/>
        </w:rPr>
        <w:t xml:space="preserve">hòng Lao động – Thương binh và Xã hội </w:t>
      </w:r>
      <w:r w:rsidR="008E5AB2">
        <w:rPr>
          <w:rFonts w:ascii="Times New Roman" w:hAnsi="Times New Roman" w:cs="Times New Roman"/>
          <w:b w:val="0"/>
          <w:bCs w:val="0"/>
          <w:lang w:val="en-GB"/>
        </w:rPr>
        <w:t xml:space="preserve">là cơ quan tham mưu UBND huyện </w:t>
      </w:r>
      <w:r w:rsidR="001C7B36" w:rsidRPr="00EE67FE">
        <w:rPr>
          <w:rFonts w:ascii="Times New Roman" w:hAnsi="Times New Roman" w:cs="Times New Roman"/>
          <w:b w:val="0"/>
          <w:bCs w:val="0"/>
          <w:lang w:val="en-GB"/>
        </w:rPr>
        <w:t>công tác giảm nghèo, bảo trợ xã hội, an sinh xã hội</w:t>
      </w:r>
      <w:r w:rsidR="008E5AB2">
        <w:rPr>
          <w:rFonts w:ascii="Times New Roman" w:hAnsi="Times New Roman" w:cs="Times New Roman"/>
          <w:b w:val="0"/>
          <w:bCs w:val="0"/>
          <w:lang w:val="en-GB"/>
        </w:rPr>
        <w:t xml:space="preserve"> … Phòng</w:t>
      </w:r>
      <w:r w:rsidR="001C7B36" w:rsidRPr="00EE67FE">
        <w:rPr>
          <w:rFonts w:ascii="Times New Roman" w:hAnsi="Times New Roman" w:cs="Times New Roman"/>
          <w:b w:val="0"/>
          <w:bCs w:val="0"/>
          <w:lang w:val="en-GB"/>
        </w:rPr>
        <w:t xml:space="preserve"> đã tham  mưu UBND huyện ban hành </w:t>
      </w:r>
      <w:r w:rsidR="008E5AB2" w:rsidRPr="008E5AB2">
        <w:rPr>
          <w:rFonts w:ascii="Times New Roman" w:hAnsi="Times New Roman"/>
          <w:b w:val="0"/>
        </w:rPr>
        <w:t>Kế hoạch số 110/KH-UBND ngày 28/6/2021 về Phát động Phong trào thi đua “Tân Biên chung tay vì người nghèo - Không để ai bị bỏ lại phía sau” giai đoạn 2021 – 2025.</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 Kế hoạch số 93/KH-UBND ngày 20/5/2021 về thực hiện công tác giảm nghèo và an sinh xã hội bền vững năm 2021 trên địa bàn huyện Tân Biên.</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 Kế hoạch số 167/KH-UBND ngày 15/9/2022 về thực hiện Chương trình mục tiêu quốc gia giảm nghèo bền vững năm 2022 trên địa bàn huyện Tân Biên.</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 Kế hoạch số 115/KH-UBND ngày 25/4/2023 về thực hiện Chương trình mục tiêu quốc gia giảm nghèo bền vững năm 2023 trên địa bàn huyện Tân Biên.</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lastRenderedPageBreak/>
        <w:t xml:space="preserve">- Kế hoạch số 113/KH-UBND ngày 25/4/2023 về truyền thông và giảm nghèo về thông tin và giám sát, đánh giá thực hiện Chương trình mục tiêu quốc gia giảm nghèo bền vững năm 2023 trên địa bàn huyện Tân Biên. </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Các kế hoạch điều tra, rà soát hộ nghèo hàng năm cũng được ban hành kịp thời như:</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 Kế hoạch số 169/KH-UBND ngày 18/10/2021 về r</w:t>
      </w:r>
      <w:r w:rsidRPr="008E5AB2">
        <w:rPr>
          <w:rFonts w:ascii="Times New Roman" w:hAnsi="Times New Roman"/>
          <w:b w:val="0"/>
          <w:lang w:val="pt-BR"/>
        </w:rPr>
        <w:t>à soát hộ nghèo, hộ cận nghèo năm 2021 và tổng rà soát hộ nghèo, hộ cận nghèo giai đoạn 2022-2025; xác định hộ làm nông nghiệp, lâm nghiệp, ngư nghiệp có mức sống trung bình giai đoạn 2022-2025</w:t>
      </w:r>
      <w:r w:rsidRPr="008E5AB2">
        <w:rPr>
          <w:rFonts w:ascii="Times New Roman" w:hAnsi="Times New Roman"/>
          <w:b w:val="0"/>
        </w:rPr>
        <w:t xml:space="preserve"> </w:t>
      </w:r>
      <w:r w:rsidRPr="008E5AB2">
        <w:rPr>
          <w:rFonts w:ascii="Times New Roman" w:hAnsi="Times New Roman"/>
          <w:b w:val="0"/>
          <w:lang w:val="pt-BR"/>
        </w:rPr>
        <w:t>trên địa bàn huyện Tân Biên.</w:t>
      </w:r>
      <w:r w:rsidRPr="008E5AB2">
        <w:rPr>
          <w:rFonts w:ascii="Times New Roman" w:hAnsi="Times New Roman"/>
          <w:b w:val="0"/>
        </w:rPr>
        <w:t xml:space="preserve">       </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 Kế hoạch số 173/KH-UBND ngày 30/9/2022 về rà soát hộ nghèo, hộ cận nghèo trên địa bàn huyện Tân Biên năm 2022.</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 Kế hoạch số 30/KH-UBND ngày 02/02/2023 của Ủy ban nhân dân huyện về việc rà soát hộ nghèo theo chuẩn của tỉnh Tây Ninh.</w:t>
      </w:r>
    </w:p>
    <w:p w:rsidR="008E5AB2" w:rsidRPr="008E5AB2" w:rsidRDefault="008E5AB2" w:rsidP="00776048">
      <w:pPr>
        <w:spacing w:before="120" w:after="120"/>
        <w:ind w:firstLine="709"/>
        <w:jc w:val="both"/>
        <w:rPr>
          <w:rFonts w:ascii="Times New Roman" w:hAnsi="Times New Roman"/>
          <w:b w:val="0"/>
        </w:rPr>
      </w:pPr>
      <w:r w:rsidRPr="008E5AB2">
        <w:rPr>
          <w:rFonts w:ascii="Times New Roman" w:hAnsi="Times New Roman"/>
          <w:b w:val="0"/>
        </w:rPr>
        <w:t>Ngoài ra, Ủy ban nhân dân huyện triển khai Quyết định số 641/QĐ-UBND ngày 22/3/2021 của UBND tỉnh về việc phê duyệt kết quả rà soát hộ không có khản năng thoát nghèo trên địa bàn tỉnh Tây Ninh (hưởng chính sách hỗ trợ năm 2021), Kế hoạch số 1296/KH-UBND ngày 29/4/2021 về thực hiện công tác giảm nghèo và an sinh xã hội bền vững năm 2021 trên địa bàn tỉnh Tây Ninh.</w:t>
      </w:r>
    </w:p>
    <w:p w:rsidR="001C7B36" w:rsidRPr="00EE67FE" w:rsidRDefault="001C7B36" w:rsidP="00776048">
      <w:pPr>
        <w:spacing w:before="120" w:after="120"/>
        <w:ind w:firstLine="720"/>
        <w:jc w:val="both"/>
        <w:rPr>
          <w:rFonts w:ascii="Times New Roman" w:hAnsi="Times New Roman" w:cs="Times New Roman"/>
          <w:b w:val="0"/>
          <w:bCs w:val="0"/>
          <w:lang w:val="pt-BR"/>
        </w:rPr>
      </w:pPr>
      <w:r w:rsidRPr="00EE67FE">
        <w:rPr>
          <w:rFonts w:ascii="Times New Roman" w:hAnsi="Times New Roman" w:cs="Times New Roman"/>
          <w:b w:val="0"/>
          <w:bCs w:val="0"/>
          <w:lang w:val="pt-BR"/>
        </w:rPr>
        <w:t>Phối hợp với các cơ quan đơn vị huyện, UBND các xã, thị trấn, Ủy ban Mặt trận tổ quốc và các tổ chức chính trị xã hội tuyên truyền cho cán bộ công chức, nhân dân hiểu được công tác giảm nghèo bền vững và công tác an sinh xã hội, công tác rà soát hộ nghèo năm 2022 trên địa bàn huyện; đồng thời phát động và hưởng ứng phong trào thi đua “Tân Biên chung tay vì người nghèo – không để ai bị bỏ lại phía sau” giai đoạn 2021 -2025 với 117 cuộc/3.753 lượt người tham dự, tuyên truyền trên hệ thống truyền thanh cơ sở được 658 phút, ngoài ra còn tổ chức tuyên truyền trên các trang mạng xã hội như Zalo, Facebook.</w:t>
      </w:r>
    </w:p>
    <w:p w:rsidR="001C7B36" w:rsidRPr="00EE67FE" w:rsidRDefault="001C7B36" w:rsidP="00776048">
      <w:pPr>
        <w:spacing w:before="120" w:after="120"/>
        <w:ind w:firstLine="720"/>
        <w:jc w:val="both"/>
        <w:rPr>
          <w:rFonts w:ascii="Times New Roman" w:hAnsi="Times New Roman" w:cs="Times New Roman"/>
          <w:b w:val="0"/>
          <w:bCs w:val="0"/>
          <w:lang w:val="pt-BR"/>
        </w:rPr>
      </w:pPr>
      <w:r w:rsidRPr="00EE67FE">
        <w:rPr>
          <w:rFonts w:ascii="Times New Roman" w:hAnsi="Times New Roman" w:cs="Times New Roman"/>
          <w:b w:val="0"/>
          <w:bCs w:val="0"/>
          <w:lang w:val="pt-BR"/>
        </w:rPr>
        <w:t>Bên cạnh đó, phối hợp với Ủy b</w:t>
      </w:r>
      <w:bookmarkStart w:id="0" w:name="_GoBack"/>
      <w:bookmarkEnd w:id="0"/>
      <w:r w:rsidRPr="00EE67FE">
        <w:rPr>
          <w:rFonts w:ascii="Times New Roman" w:hAnsi="Times New Roman" w:cs="Times New Roman"/>
          <w:b w:val="0"/>
          <w:bCs w:val="0"/>
          <w:lang w:val="pt-BR"/>
        </w:rPr>
        <w:t>an MTTQ Việt Nam huyện và các tổ chức chính trị xã hội, UBND các xã, thị trấn vận động quà hỗ trợ cho hộ nghèo hộ có hoàn cảnh khó khăn trên địa bàn huyện với 12.293 phần quà/5.154.000.000 đồng; vận động các doanh nghiệp trên địa bàn huyện hỗ trợ cho 3.498 người lao động có hoàn cảnh khó khăn với số tiền 1.247.380.000 đồng.</w:t>
      </w:r>
    </w:p>
    <w:p w:rsidR="001C7B36" w:rsidRPr="00274221" w:rsidRDefault="001C7B36" w:rsidP="007760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120"/>
        <w:ind w:firstLine="567"/>
        <w:jc w:val="both"/>
        <w:rPr>
          <w:rFonts w:ascii="Times New Roman" w:hAnsi="Times New Roman" w:cs="Times New Roman"/>
          <w:b w:val="0"/>
          <w:bCs w:val="0"/>
          <w:lang w:val="pt-BR"/>
        </w:rPr>
      </w:pPr>
      <w:r w:rsidRPr="00274221">
        <w:rPr>
          <w:rFonts w:ascii="Times New Roman" w:hAnsi="Times New Roman" w:cs="Times New Roman"/>
          <w:b w:val="0"/>
          <w:bCs w:val="0"/>
          <w:shd w:val="clear" w:color="auto" w:fill="FFFFFF"/>
          <w:lang w:val="pl-PL"/>
        </w:rPr>
        <w:t xml:space="preserve">Tiếp nhận và cấp phát 98.670 kg gạo từ nguồn dự trữ quốc gia hỗ trợ cho nhân dân thiếu đói trong dịp Tết Nguyên đán Nhâm Dần; </w:t>
      </w:r>
      <w:r w:rsidRPr="00274221">
        <w:rPr>
          <w:rFonts w:ascii="Times New Roman" w:hAnsi="Times New Roman" w:cs="Times New Roman"/>
          <w:b w:val="0"/>
          <w:bCs w:val="0"/>
          <w:lang w:val="pt-BR"/>
        </w:rPr>
        <w:t>Chi hỗ trợ tiền tết cho 375 hộ nghèo, hộ cận nghèo với số tiền 310.400.000 đồng.</w:t>
      </w:r>
    </w:p>
    <w:p w:rsidR="001C7B36" w:rsidRPr="00274221" w:rsidRDefault="001C7B36" w:rsidP="007760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120"/>
        <w:ind w:firstLine="567"/>
        <w:jc w:val="both"/>
        <w:rPr>
          <w:rFonts w:ascii="Times New Roman" w:hAnsi="Times New Roman" w:cs="Times New Roman"/>
          <w:b w:val="0"/>
          <w:bCs w:val="0"/>
          <w:lang w:val="pt-BR"/>
        </w:rPr>
      </w:pPr>
      <w:r w:rsidRPr="00274221">
        <w:rPr>
          <w:rFonts w:ascii="Times New Roman" w:hAnsi="Times New Roman" w:cs="Times New Roman"/>
          <w:b w:val="0"/>
          <w:bCs w:val="0"/>
          <w:shd w:val="clear" w:color="auto" w:fill="FFFFFF"/>
          <w:lang w:val="pl-PL"/>
        </w:rPr>
        <w:t>Phối hợp với Hội nạn nhân chất độc da cam huyện cùng các chi hội xã vận động và tặng quà Tết cho 934 nạn nhân/400.250.000 đồng.</w:t>
      </w:r>
      <w:r w:rsidRPr="00274221">
        <w:rPr>
          <w:rFonts w:ascii="Times New Roman" w:hAnsi="Times New Roman" w:cs="Times New Roman"/>
          <w:b w:val="0"/>
          <w:bCs w:val="0"/>
          <w:lang w:val="pt-BR"/>
        </w:rPr>
        <w:t xml:space="preserve"> Phối hợp với Sở Lao động – Thương binh và xã hội tỉnh thăm tặng quà cho 50 trẻ em có hoàn cảnh khó khăn với kinh phí là 25.000.000 đồng. Tổ chức thăm tặng quà 100 trẻ em có </w:t>
      </w:r>
      <w:r w:rsidRPr="00274221">
        <w:rPr>
          <w:rFonts w:ascii="Times New Roman" w:hAnsi="Times New Roman" w:cs="Times New Roman"/>
          <w:b w:val="0"/>
          <w:bCs w:val="0"/>
          <w:lang w:val="pt-BR"/>
        </w:rPr>
        <w:lastRenderedPageBreak/>
        <w:t>hoàn cảnh đặc biệt khó khăn với số tiền là: 30.000.000 đồng.</w:t>
      </w:r>
    </w:p>
    <w:p w:rsidR="001C7B36" w:rsidRPr="00274221" w:rsidRDefault="001C7B36" w:rsidP="00776048">
      <w:pPr>
        <w:spacing w:before="120" w:after="120"/>
        <w:ind w:firstLine="567"/>
        <w:jc w:val="both"/>
        <w:rPr>
          <w:rFonts w:ascii="Times New Roman" w:hAnsi="Times New Roman" w:cs="Times New Roman"/>
          <w:b w:val="0"/>
          <w:bCs w:val="0"/>
          <w:lang w:val="pt-BR"/>
        </w:rPr>
      </w:pPr>
      <w:r w:rsidRPr="00274221">
        <w:rPr>
          <w:rFonts w:ascii="Times New Roman" w:hAnsi="Times New Roman" w:cs="Times New Roman"/>
          <w:b w:val="0"/>
          <w:bCs w:val="0"/>
          <w:lang w:val="pt-BR"/>
        </w:rPr>
        <w:t xml:space="preserve">Ngoài ra, </w:t>
      </w:r>
      <w:r w:rsidR="008E5AB2">
        <w:rPr>
          <w:rFonts w:ascii="Times New Roman" w:hAnsi="Times New Roman" w:cs="Times New Roman"/>
          <w:b w:val="0"/>
          <w:bCs w:val="0"/>
          <w:lang w:val="pt-BR"/>
        </w:rPr>
        <w:t>Phòng còn</w:t>
      </w:r>
      <w:r w:rsidRPr="00274221">
        <w:rPr>
          <w:rFonts w:ascii="Times New Roman" w:hAnsi="Times New Roman" w:cs="Times New Roman"/>
          <w:b w:val="0"/>
          <w:bCs w:val="0"/>
          <w:lang w:val="pt-BR"/>
        </w:rPr>
        <w:t xml:space="preserve"> mưu UBND huyện đưa 31 hộ dân có hoàn cảnh khó khăn lên khu dân cư biên giới Chàng Riệc mỗi hộ được cấp 01 căn nhà ở cấp 4 và 1.000 m</w:t>
      </w:r>
      <w:r w:rsidRPr="00274221">
        <w:rPr>
          <w:rFonts w:ascii="Times New Roman" w:hAnsi="Times New Roman" w:cs="Times New Roman"/>
          <w:b w:val="0"/>
          <w:bCs w:val="0"/>
          <w:vertAlign w:val="superscript"/>
          <w:lang w:val="pt-BR"/>
        </w:rPr>
        <w:t xml:space="preserve">2 </w:t>
      </w:r>
      <w:r w:rsidRPr="00274221">
        <w:rPr>
          <w:rFonts w:ascii="Times New Roman" w:hAnsi="Times New Roman" w:cs="Times New Roman"/>
          <w:b w:val="0"/>
          <w:bCs w:val="0"/>
          <w:lang w:val="pt-BR"/>
        </w:rPr>
        <w:t>đất ở</w:t>
      </w:r>
      <w:r w:rsidR="00274221" w:rsidRPr="00274221">
        <w:rPr>
          <w:rFonts w:ascii="Times New Roman" w:hAnsi="Times New Roman" w:cs="Times New Roman"/>
          <w:b w:val="0"/>
          <w:bCs w:val="0"/>
          <w:lang w:val="pt-BR"/>
        </w:rPr>
        <w:t>, 01 ha đất sản xuất</w:t>
      </w:r>
      <w:r w:rsidRPr="00274221">
        <w:rPr>
          <w:rFonts w:ascii="Times New Roman" w:hAnsi="Times New Roman" w:cs="Times New Roman"/>
          <w:b w:val="0"/>
          <w:bCs w:val="0"/>
          <w:lang w:val="pt-BR"/>
        </w:rPr>
        <w:t>; cấp đất sản xuất cho 40 hộ dân có hoàn cảnh khó khăn mỗi hộ được cấp 5.000 m</w:t>
      </w:r>
      <w:r w:rsidRPr="00274221">
        <w:rPr>
          <w:rFonts w:ascii="Times New Roman" w:hAnsi="Times New Roman" w:cs="Times New Roman"/>
          <w:b w:val="0"/>
          <w:bCs w:val="0"/>
          <w:vertAlign w:val="superscript"/>
          <w:lang w:val="pt-BR"/>
        </w:rPr>
        <w:t xml:space="preserve">2 </w:t>
      </w:r>
      <w:r w:rsidRPr="00274221">
        <w:rPr>
          <w:rFonts w:ascii="Times New Roman" w:hAnsi="Times New Roman" w:cs="Times New Roman"/>
          <w:b w:val="0"/>
          <w:bCs w:val="0"/>
          <w:lang w:val="pt-BR"/>
        </w:rPr>
        <w:t>đất sản xuất,… và tham mưu UBND ban hành tiêu chí rà soát đối tượng đủ điều kiện bố trí vào khu dân cư Chàng Riệc trên địa bàn huyện Tân Biên.</w:t>
      </w:r>
    </w:p>
    <w:p w:rsidR="00776048" w:rsidRDefault="001C7B36" w:rsidP="00776048">
      <w:pPr>
        <w:tabs>
          <w:tab w:val="left" w:pos="0"/>
        </w:tabs>
        <w:spacing w:before="120" w:after="120"/>
        <w:ind w:right="-5" w:firstLine="567"/>
        <w:jc w:val="both"/>
        <w:rPr>
          <w:rFonts w:ascii="Times New Roman" w:hAnsi="Times New Roman" w:cs="Times New Roman"/>
          <w:b w:val="0"/>
          <w:bCs w:val="0"/>
          <w:lang w:val="pt-BR"/>
        </w:rPr>
      </w:pPr>
      <w:r w:rsidRPr="007A5FA1">
        <w:rPr>
          <w:rFonts w:ascii="Times New Roman" w:hAnsi="Times New Roman" w:cs="Times New Roman"/>
          <w:b w:val="0"/>
          <w:bCs w:val="0"/>
          <w:lang w:val="pt-BR"/>
        </w:rPr>
        <w:t xml:space="preserve">Nhờ sự quan tâm, </w:t>
      </w:r>
      <w:r>
        <w:rPr>
          <w:rFonts w:ascii="Times New Roman" w:hAnsi="Times New Roman" w:cs="Times New Roman"/>
          <w:b w:val="0"/>
          <w:bCs w:val="0"/>
          <w:lang w:val="pt-BR"/>
        </w:rPr>
        <w:t>phối hợp từ</w:t>
      </w:r>
      <w:r w:rsidRPr="007A5FA1">
        <w:rPr>
          <w:rFonts w:ascii="Times New Roman" w:hAnsi="Times New Roman" w:cs="Times New Roman"/>
          <w:b w:val="0"/>
          <w:bCs w:val="0"/>
          <w:lang w:val="pt-BR"/>
        </w:rPr>
        <w:t xml:space="preserve"> các cấp, các ngành, các tổ chức chính trị xã hội và UBMTTQ</w:t>
      </w:r>
      <w:r>
        <w:rPr>
          <w:rFonts w:ascii="Times New Roman" w:hAnsi="Times New Roman" w:cs="Times New Roman"/>
          <w:b w:val="0"/>
          <w:bCs w:val="0"/>
          <w:lang w:val="pt-BR"/>
        </w:rPr>
        <w:t xml:space="preserve"> nên </w:t>
      </w:r>
      <w:r w:rsidRPr="007A5FA1">
        <w:rPr>
          <w:rFonts w:ascii="Times New Roman" w:hAnsi="Times New Roman" w:cs="Times New Roman"/>
          <w:b w:val="0"/>
          <w:bCs w:val="0"/>
          <w:lang w:val="pt-BR"/>
        </w:rPr>
        <w:t>người nghèo</w:t>
      </w:r>
      <w:r>
        <w:rPr>
          <w:rFonts w:ascii="Times New Roman" w:hAnsi="Times New Roman" w:cs="Times New Roman"/>
          <w:b w:val="0"/>
          <w:bCs w:val="0"/>
          <w:lang w:val="pt-BR"/>
        </w:rPr>
        <w:t>, người có hoàn cảnh khó khăn trên địa bàn huyện đã được hỗ trợ kịp thời, vượt qua được khó khăn,</w:t>
      </w:r>
      <w:r w:rsidR="00A51F74">
        <w:rPr>
          <w:rFonts w:ascii="Times New Roman" w:hAnsi="Times New Roman" w:cs="Times New Roman"/>
          <w:b w:val="0"/>
          <w:bCs w:val="0"/>
          <w:lang w:val="pt-BR"/>
        </w:rPr>
        <w:t xml:space="preserve"> ổn định cuộc sống vương lên thoát nghèo.</w:t>
      </w:r>
    </w:p>
    <w:p w:rsidR="001C7B36" w:rsidRPr="00274221" w:rsidRDefault="001C7B36" w:rsidP="00776048">
      <w:pPr>
        <w:tabs>
          <w:tab w:val="left" w:pos="0"/>
        </w:tabs>
        <w:spacing w:before="120" w:after="120"/>
        <w:ind w:right="-5" w:firstLine="567"/>
        <w:jc w:val="both"/>
        <w:rPr>
          <w:rFonts w:ascii="Times New Roman" w:hAnsi="Times New Roman" w:cs="Times New Roman"/>
          <w:b w:val="0"/>
          <w:bCs w:val="0"/>
          <w:lang w:val="pt-BR"/>
        </w:rPr>
      </w:pPr>
      <w:r w:rsidRPr="00274221">
        <w:rPr>
          <w:rFonts w:ascii="Times New Roman" w:hAnsi="Times New Roman" w:cs="Times New Roman"/>
          <w:b w:val="0"/>
          <w:bCs w:val="0"/>
          <w:lang w:val="pt-BR"/>
        </w:rPr>
        <w:t xml:space="preserve">Trên đây là Báo cáo </w:t>
      </w:r>
      <w:r w:rsidR="00A51F74">
        <w:rPr>
          <w:rFonts w:ascii="Times New Roman" w:hAnsi="Times New Roman" w:cs="Times New Roman"/>
          <w:b w:val="0"/>
          <w:bCs w:val="0"/>
          <w:lang w:val="pt-BR"/>
        </w:rPr>
        <w:t>tham luận của Phòng Lao động – Thương binh và Xã hội huyện Tân Biên</w:t>
      </w:r>
      <w:r w:rsidRPr="00274221">
        <w:rPr>
          <w:rFonts w:ascii="Times New Roman" w:hAnsi="Times New Roman" w:cs="Times New Roman"/>
          <w:b w:val="0"/>
          <w:bCs w:val="0"/>
          <w:lang w:val="pt-BR"/>
        </w:rPr>
        <w:t xml:space="preserve"> trong phong trào thi đua “</w:t>
      </w:r>
      <w:r w:rsidR="00A51F74">
        <w:rPr>
          <w:rFonts w:ascii="Times New Roman" w:hAnsi="Times New Roman" w:cs="Times New Roman"/>
          <w:b w:val="0"/>
          <w:bCs w:val="0"/>
          <w:lang w:val="pt-BR"/>
        </w:rPr>
        <w:t>Tân Biên</w:t>
      </w:r>
      <w:r w:rsidRPr="00274221">
        <w:rPr>
          <w:rFonts w:ascii="Times New Roman" w:hAnsi="Times New Roman" w:cs="Times New Roman"/>
          <w:b w:val="0"/>
          <w:bCs w:val="0"/>
          <w:lang w:val="pt-BR"/>
        </w:rPr>
        <w:t xml:space="preserve"> chung tay vì người nghèo không để ai bị bỏ lại phía sau”.</w:t>
      </w:r>
    </w:p>
    <w:p w:rsidR="001C7B36" w:rsidRPr="00EE67FE" w:rsidRDefault="001C7B36" w:rsidP="00634A48">
      <w:pPr>
        <w:ind w:firstLine="720"/>
        <w:jc w:val="both"/>
        <w:rPr>
          <w:rFonts w:ascii="Times New Roman" w:hAnsi="Times New Roman" w:cs="Times New Roman"/>
          <w:b w:val="0"/>
          <w:bCs w:val="0"/>
          <w:color w:val="FF0000"/>
          <w:lang w:val="pt-BR"/>
        </w:rPr>
      </w:pPr>
    </w:p>
    <w:p w:rsidR="001C7B36" w:rsidRPr="00EE67FE" w:rsidRDefault="001C7B36" w:rsidP="003F37F3">
      <w:pPr>
        <w:pStyle w:val="FootnoteText"/>
        <w:ind w:right="-545"/>
        <w:rPr>
          <w:rFonts w:ascii="Times New Roman" w:hAnsi="Times New Roman" w:cs="Times New Roman"/>
          <w:b/>
          <w:bCs/>
          <w:sz w:val="26"/>
          <w:szCs w:val="26"/>
          <w:lang w:val="pt-BR"/>
        </w:rPr>
      </w:pPr>
      <w:r w:rsidRPr="00EE67FE">
        <w:rPr>
          <w:rFonts w:ascii="Times New Roman" w:hAnsi="Times New Roman" w:cs="Times New Roman"/>
          <w:b/>
          <w:bCs/>
          <w:sz w:val="26"/>
          <w:szCs w:val="26"/>
          <w:lang w:val="pt-BR"/>
        </w:rPr>
        <w:tab/>
      </w:r>
    </w:p>
    <w:p w:rsidR="001C7B36" w:rsidRPr="002D5264" w:rsidRDefault="001C7B36" w:rsidP="002D5264">
      <w:pPr>
        <w:jc w:val="both"/>
        <w:rPr>
          <w:rFonts w:ascii="Times New Roman" w:hAnsi="Times New Roman" w:cs="Times New Roman"/>
          <w:b w:val="0"/>
          <w:bCs w:val="0"/>
          <w:lang w:val="pt-BR"/>
        </w:rPr>
      </w:pPr>
      <w:r>
        <w:rPr>
          <w:rFonts w:ascii="Times New Roman" w:hAnsi="Times New Roman" w:cs="Times New Roman"/>
          <w:b w:val="0"/>
          <w:bCs w:val="0"/>
          <w:lang w:val="pt-BR"/>
        </w:rPr>
        <w:tab/>
      </w:r>
      <w:r>
        <w:rPr>
          <w:rFonts w:ascii="Times New Roman" w:hAnsi="Times New Roman" w:cs="Times New Roman"/>
          <w:b w:val="0"/>
          <w:bCs w:val="0"/>
          <w:lang w:val="pt-BR"/>
        </w:rPr>
        <w:tab/>
      </w:r>
      <w:r>
        <w:rPr>
          <w:rFonts w:ascii="Times New Roman" w:hAnsi="Times New Roman" w:cs="Times New Roman"/>
          <w:b w:val="0"/>
          <w:bCs w:val="0"/>
          <w:lang w:val="pt-BR"/>
        </w:rPr>
        <w:tab/>
      </w:r>
      <w:r>
        <w:rPr>
          <w:rFonts w:ascii="Times New Roman" w:hAnsi="Times New Roman" w:cs="Times New Roman"/>
          <w:b w:val="0"/>
          <w:bCs w:val="0"/>
          <w:lang w:val="pt-BR"/>
        </w:rPr>
        <w:tab/>
      </w:r>
      <w:r>
        <w:rPr>
          <w:rFonts w:ascii="Times New Roman" w:hAnsi="Times New Roman" w:cs="Times New Roman"/>
          <w:b w:val="0"/>
          <w:bCs w:val="0"/>
          <w:lang w:val="pt-BR"/>
        </w:rPr>
        <w:tab/>
      </w:r>
    </w:p>
    <w:sectPr w:rsidR="001C7B36" w:rsidRPr="002D5264" w:rsidSect="00776048">
      <w:headerReference w:type="default" r:id="rId6"/>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87" w:rsidRDefault="00ED2887" w:rsidP="00776048">
      <w:r>
        <w:separator/>
      </w:r>
    </w:p>
  </w:endnote>
  <w:endnote w:type="continuationSeparator" w:id="0">
    <w:p w:rsidR="00ED2887" w:rsidRDefault="00ED2887" w:rsidP="0077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87" w:rsidRDefault="00ED2887" w:rsidP="00776048">
      <w:r>
        <w:separator/>
      </w:r>
    </w:p>
  </w:footnote>
  <w:footnote w:type="continuationSeparator" w:id="0">
    <w:p w:rsidR="00ED2887" w:rsidRDefault="00ED2887" w:rsidP="0077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810426"/>
      <w:docPartObj>
        <w:docPartGallery w:val="Page Numbers (Top of Page)"/>
        <w:docPartUnique/>
      </w:docPartObj>
    </w:sdtPr>
    <w:sdtEndPr>
      <w:rPr>
        <w:noProof/>
      </w:rPr>
    </w:sdtEndPr>
    <w:sdtContent>
      <w:p w:rsidR="00776048" w:rsidRDefault="0077604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76048" w:rsidRDefault="00776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F3"/>
    <w:rsid w:val="000231CD"/>
    <w:rsid w:val="00074079"/>
    <w:rsid w:val="000928CE"/>
    <w:rsid w:val="0011261E"/>
    <w:rsid w:val="001C7B36"/>
    <w:rsid w:val="00274221"/>
    <w:rsid w:val="002D5264"/>
    <w:rsid w:val="00303438"/>
    <w:rsid w:val="00356852"/>
    <w:rsid w:val="00363F88"/>
    <w:rsid w:val="0039438B"/>
    <w:rsid w:val="003C2544"/>
    <w:rsid w:val="003F37F3"/>
    <w:rsid w:val="003F6039"/>
    <w:rsid w:val="004554DA"/>
    <w:rsid w:val="004B0250"/>
    <w:rsid w:val="004E1AFC"/>
    <w:rsid w:val="005F75C8"/>
    <w:rsid w:val="00634A48"/>
    <w:rsid w:val="00694449"/>
    <w:rsid w:val="00696348"/>
    <w:rsid w:val="00697698"/>
    <w:rsid w:val="006D4253"/>
    <w:rsid w:val="006D4484"/>
    <w:rsid w:val="007160B4"/>
    <w:rsid w:val="00717796"/>
    <w:rsid w:val="00776048"/>
    <w:rsid w:val="00780519"/>
    <w:rsid w:val="007A55E3"/>
    <w:rsid w:val="007A5FA1"/>
    <w:rsid w:val="007B3278"/>
    <w:rsid w:val="007F5939"/>
    <w:rsid w:val="008142A0"/>
    <w:rsid w:val="00846CE2"/>
    <w:rsid w:val="008B3AF8"/>
    <w:rsid w:val="008E2C53"/>
    <w:rsid w:val="008E5AB2"/>
    <w:rsid w:val="00904D4E"/>
    <w:rsid w:val="009500F6"/>
    <w:rsid w:val="00973393"/>
    <w:rsid w:val="009C4A17"/>
    <w:rsid w:val="009C72B4"/>
    <w:rsid w:val="009D4892"/>
    <w:rsid w:val="009D79E6"/>
    <w:rsid w:val="009F4F5E"/>
    <w:rsid w:val="00A51F74"/>
    <w:rsid w:val="00A832E4"/>
    <w:rsid w:val="00B137BD"/>
    <w:rsid w:val="00B1664E"/>
    <w:rsid w:val="00B25819"/>
    <w:rsid w:val="00B532A8"/>
    <w:rsid w:val="00B5467D"/>
    <w:rsid w:val="00BA6A30"/>
    <w:rsid w:val="00BF36A7"/>
    <w:rsid w:val="00C2743A"/>
    <w:rsid w:val="00C3130A"/>
    <w:rsid w:val="00C55F32"/>
    <w:rsid w:val="00C97354"/>
    <w:rsid w:val="00CE23A1"/>
    <w:rsid w:val="00DE434D"/>
    <w:rsid w:val="00E250C8"/>
    <w:rsid w:val="00E75DF3"/>
    <w:rsid w:val="00E86FEF"/>
    <w:rsid w:val="00ED2887"/>
    <w:rsid w:val="00EE67FE"/>
    <w:rsid w:val="00F03D40"/>
    <w:rsid w:val="00F410DF"/>
    <w:rsid w:val="00F518EC"/>
    <w:rsid w:val="00F558B9"/>
    <w:rsid w:val="00F66E00"/>
    <w:rsid w:val="00F764F9"/>
    <w:rsid w:val="00F954E7"/>
    <w:rsid w:val="00FB385F"/>
    <w:rsid w:val="00FD3255"/>
    <w:rsid w:val="00FE345F"/>
    <w:rsid w:val="00FF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FC3C4"/>
  <w15:docId w15:val="{3D29EDC3-09DF-4A6F-9C4B-D6248D53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F3"/>
    <w:rPr>
      <w:rFonts w:ascii="VNI-Times" w:eastAsia="Times New Roman" w:hAnsi="VNI-Times" w:cs="VNI-Times"/>
      <w:b/>
      <w:bCs/>
      <w:sz w:val="28"/>
      <w:szCs w:val="28"/>
    </w:rPr>
  </w:style>
  <w:style w:type="paragraph" w:styleId="Heading2">
    <w:name w:val="heading 2"/>
    <w:basedOn w:val="Normal"/>
    <w:next w:val="Normal"/>
    <w:link w:val="Heading2Char"/>
    <w:uiPriority w:val="99"/>
    <w:qFormat/>
    <w:rsid w:val="003F37F3"/>
    <w:pPr>
      <w:keepNext/>
      <w:ind w:left="3600" w:firstLine="720"/>
      <w:outlineLvl w:val="1"/>
    </w:pPr>
    <w:rPr>
      <w:rFonts w:ascii="Times New Roman" w:hAnsi="Times New Roman" w:cs="Times New Roman"/>
      <w:b w:val="0"/>
      <w:bCs w:val="0"/>
      <w:i/>
      <w:iCs/>
      <w:sz w:val="24"/>
      <w:szCs w:val="24"/>
    </w:rPr>
  </w:style>
  <w:style w:type="paragraph" w:styleId="Heading5">
    <w:name w:val="heading 5"/>
    <w:basedOn w:val="Normal"/>
    <w:next w:val="Normal"/>
    <w:link w:val="Heading5Char"/>
    <w:uiPriority w:val="99"/>
    <w:qFormat/>
    <w:rsid w:val="000231CD"/>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37F3"/>
    <w:rPr>
      <w:rFonts w:eastAsia="Times New Roman"/>
      <w:i/>
      <w:iCs/>
      <w:sz w:val="20"/>
      <w:szCs w:val="20"/>
    </w:rPr>
  </w:style>
  <w:style w:type="character" w:customStyle="1" w:styleId="Heading5Char">
    <w:name w:val="Heading 5 Char"/>
    <w:basedOn w:val="DefaultParagraphFont"/>
    <w:link w:val="Heading5"/>
    <w:uiPriority w:val="99"/>
    <w:semiHidden/>
    <w:locked/>
    <w:rsid w:val="000231CD"/>
    <w:rPr>
      <w:rFonts w:ascii="Cambria" w:hAnsi="Cambria" w:cs="Cambria"/>
      <w:b/>
      <w:bCs/>
      <w:color w:val="243F60"/>
      <w:sz w:val="28"/>
      <w:szCs w:val="28"/>
    </w:rPr>
  </w:style>
  <w:style w:type="paragraph" w:styleId="FootnoteText">
    <w:name w:val="footnote text"/>
    <w:basedOn w:val="Normal"/>
    <w:link w:val="FootnoteTextChar"/>
    <w:uiPriority w:val="99"/>
    <w:semiHidden/>
    <w:rsid w:val="003F37F3"/>
    <w:pPr>
      <w:autoSpaceDE w:val="0"/>
      <w:autoSpaceDN w:val="0"/>
    </w:pPr>
    <w:rPr>
      <w:rFonts w:ascii=".VnTime" w:hAnsi=".VnTime" w:cs=".VnTime"/>
      <w:b w:val="0"/>
      <w:bCs w:val="0"/>
      <w:sz w:val="20"/>
      <w:szCs w:val="20"/>
      <w:lang w:val="en-GB"/>
    </w:rPr>
  </w:style>
  <w:style w:type="character" w:customStyle="1" w:styleId="FootnoteTextChar">
    <w:name w:val="Footnote Text Char"/>
    <w:basedOn w:val="DefaultParagraphFont"/>
    <w:link w:val="FootnoteText"/>
    <w:uiPriority w:val="99"/>
    <w:locked/>
    <w:rsid w:val="003F37F3"/>
    <w:rPr>
      <w:rFonts w:ascii=".VnTime" w:hAnsi=".VnTime" w:cs=".VnTime"/>
      <w:sz w:val="20"/>
      <w:szCs w:val="20"/>
      <w:lang w:val="en-GB"/>
    </w:rPr>
  </w:style>
  <w:style w:type="paragraph" w:styleId="BodyText">
    <w:name w:val="Body Text"/>
    <w:basedOn w:val="Normal"/>
    <w:link w:val="BodyTextChar"/>
    <w:uiPriority w:val="99"/>
    <w:rsid w:val="003F37F3"/>
    <w:pPr>
      <w:spacing w:after="120"/>
    </w:pPr>
  </w:style>
  <w:style w:type="character" w:customStyle="1" w:styleId="BodyTextChar">
    <w:name w:val="Body Text Char"/>
    <w:basedOn w:val="DefaultParagraphFont"/>
    <w:link w:val="BodyText"/>
    <w:uiPriority w:val="99"/>
    <w:locked/>
    <w:rsid w:val="003F37F3"/>
    <w:rPr>
      <w:rFonts w:ascii="VNI-Times" w:hAnsi="VNI-Times" w:cs="VNI-Times"/>
      <w:b/>
      <w:bCs/>
      <w:sz w:val="28"/>
      <w:szCs w:val="28"/>
    </w:rPr>
  </w:style>
  <w:style w:type="character" w:styleId="Strong">
    <w:name w:val="Strong"/>
    <w:basedOn w:val="DefaultParagraphFont"/>
    <w:uiPriority w:val="99"/>
    <w:qFormat/>
    <w:rsid w:val="003F37F3"/>
    <w:rPr>
      <w:b/>
      <w:bCs/>
    </w:rPr>
  </w:style>
  <w:style w:type="paragraph" w:customStyle="1" w:styleId="TableParagraph">
    <w:name w:val="Table Paragraph"/>
    <w:basedOn w:val="Normal"/>
    <w:uiPriority w:val="99"/>
    <w:rsid w:val="000231CD"/>
    <w:pPr>
      <w:widowControl w:val="0"/>
      <w:autoSpaceDE w:val="0"/>
      <w:autoSpaceDN w:val="0"/>
      <w:ind w:left="328"/>
    </w:pPr>
    <w:rPr>
      <w:rFonts w:ascii="Times New Roman" w:hAnsi="Times New Roman" w:cs="Times New Roman"/>
      <w:b w:val="0"/>
      <w:bCs w:val="0"/>
      <w:sz w:val="22"/>
      <w:szCs w:val="22"/>
    </w:rPr>
  </w:style>
  <w:style w:type="paragraph" w:customStyle="1" w:styleId="quyetdinh">
    <w:name w:val="quyet dinh"/>
    <w:uiPriority w:val="99"/>
    <w:rsid w:val="000231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NormalWeb">
    <w:name w:val="Normal (Web)"/>
    <w:basedOn w:val="Normal"/>
    <w:uiPriority w:val="99"/>
    <w:rsid w:val="00F66E00"/>
    <w:pPr>
      <w:spacing w:before="100" w:beforeAutospacing="1" w:after="100" w:afterAutospacing="1"/>
    </w:pPr>
    <w:rPr>
      <w:rFonts w:ascii="Times New Roman" w:hAnsi="Times New Roman" w:cs="Times New Roman"/>
      <w:b w:val="0"/>
      <w:bCs w:val="0"/>
      <w:sz w:val="24"/>
      <w:szCs w:val="24"/>
    </w:rPr>
  </w:style>
  <w:style w:type="paragraph" w:styleId="BalloonText">
    <w:name w:val="Balloon Text"/>
    <w:basedOn w:val="Normal"/>
    <w:link w:val="BalloonTextChar"/>
    <w:uiPriority w:val="99"/>
    <w:semiHidden/>
    <w:rsid w:val="006976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7698"/>
    <w:rPr>
      <w:rFonts w:ascii="Tahoma" w:hAnsi="Tahoma" w:cs="Tahoma"/>
      <w:b/>
      <w:bCs/>
      <w:sz w:val="16"/>
      <w:szCs w:val="16"/>
    </w:rPr>
  </w:style>
  <w:style w:type="paragraph" w:styleId="ListParagraph">
    <w:name w:val="List Paragraph"/>
    <w:basedOn w:val="Normal"/>
    <w:uiPriority w:val="99"/>
    <w:qFormat/>
    <w:rsid w:val="00363F88"/>
    <w:pPr>
      <w:ind w:left="720"/>
    </w:pPr>
  </w:style>
  <w:style w:type="paragraph" w:styleId="Header">
    <w:name w:val="header"/>
    <w:basedOn w:val="Normal"/>
    <w:link w:val="HeaderChar"/>
    <w:uiPriority w:val="99"/>
    <w:unhideWhenUsed/>
    <w:rsid w:val="00776048"/>
    <w:pPr>
      <w:tabs>
        <w:tab w:val="center" w:pos="4680"/>
        <w:tab w:val="right" w:pos="9360"/>
      </w:tabs>
    </w:pPr>
  </w:style>
  <w:style w:type="character" w:customStyle="1" w:styleId="HeaderChar">
    <w:name w:val="Header Char"/>
    <w:basedOn w:val="DefaultParagraphFont"/>
    <w:link w:val="Header"/>
    <w:uiPriority w:val="99"/>
    <w:rsid w:val="00776048"/>
    <w:rPr>
      <w:rFonts w:ascii="VNI-Times" w:eastAsia="Times New Roman" w:hAnsi="VNI-Times" w:cs="VNI-Times"/>
      <w:b/>
      <w:bCs/>
      <w:sz w:val="28"/>
      <w:szCs w:val="28"/>
    </w:rPr>
  </w:style>
  <w:style w:type="paragraph" w:styleId="Footer">
    <w:name w:val="footer"/>
    <w:basedOn w:val="Normal"/>
    <w:link w:val="FooterChar"/>
    <w:uiPriority w:val="99"/>
    <w:unhideWhenUsed/>
    <w:rsid w:val="00776048"/>
    <w:pPr>
      <w:tabs>
        <w:tab w:val="center" w:pos="4680"/>
        <w:tab w:val="right" w:pos="9360"/>
      </w:tabs>
    </w:pPr>
  </w:style>
  <w:style w:type="character" w:customStyle="1" w:styleId="FooterChar">
    <w:name w:val="Footer Char"/>
    <w:basedOn w:val="DefaultParagraphFont"/>
    <w:link w:val="Footer"/>
    <w:uiPriority w:val="99"/>
    <w:rsid w:val="00776048"/>
    <w:rPr>
      <w:rFonts w:ascii="VNI-Times" w:eastAsia="Times New Roman" w:hAnsi="VNI-Times" w:cs="VNI-Time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58206">
      <w:marLeft w:val="0"/>
      <w:marRight w:val="0"/>
      <w:marTop w:val="0"/>
      <w:marBottom w:val="0"/>
      <w:divBdr>
        <w:top w:val="none" w:sz="0" w:space="0" w:color="auto"/>
        <w:left w:val="none" w:sz="0" w:space="0" w:color="auto"/>
        <w:bottom w:val="none" w:sz="0" w:space="0" w:color="auto"/>
        <w:right w:val="none" w:sz="0" w:space="0" w:color="auto"/>
      </w:divBdr>
    </w:div>
    <w:div w:id="18288582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HUYỆN TÂN BIÊN       CỘNG HÒA XÃ HỘI CHỦ NGHĨA VIỆT NAM</vt:lpstr>
    </vt:vector>
  </TitlesOfParts>
  <Company>Ban Thi dua - Khen thuong Tay Ninh</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TÂN BIÊN       CỘNG HÒA XÃ HỘI CHỦ NGHĨA VIỆT NAM</dc:title>
  <dc:creator>User</dc:creator>
  <cp:lastModifiedBy>QUAN</cp:lastModifiedBy>
  <cp:revision>4</cp:revision>
  <cp:lastPrinted>2023-06-09T02:31:00Z</cp:lastPrinted>
  <dcterms:created xsi:type="dcterms:W3CDTF">2023-07-21T01:10:00Z</dcterms:created>
  <dcterms:modified xsi:type="dcterms:W3CDTF">2023-07-25T00:23:00Z</dcterms:modified>
</cp:coreProperties>
</file>